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D1" w:rsidRPr="006C76D1" w:rsidRDefault="006C76D1" w:rsidP="00585C4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bookmarkStart w:id="0" w:name="_GoBack"/>
      <w:bookmarkEnd w:id="0"/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ISTANZA DI CONTRIBUTO STRAORDINARIO</w:t>
      </w:r>
    </w:p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E4ED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Bando sostegno alle imprese di Meda colpite dall’esondazione del Tarò del 22 settembre 2025</w:t>
      </w:r>
    </w:p>
    <w:p w:rsidR="006C76D1" w:rsidRPr="006C76D1" w:rsidRDefault="006C76D1" w:rsidP="006C76D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8E4ED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Comune di Meda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br/>
        <w:t>Ufficio Protocollo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(da </w:t>
      </w:r>
      <w:r w:rsidRPr="00E14039">
        <w:rPr>
          <w:rFonts w:ascii="Arial" w:eastAsia="Times New Roman" w:hAnsi="Arial" w:cs="Arial"/>
          <w:sz w:val="24"/>
          <w:szCs w:val="24"/>
          <w:lang w:eastAsia="it-IT"/>
        </w:rPr>
        <w:t>presentarsi tramite PEC s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econdo quanto previsto dal bando)</w:t>
      </w:r>
    </w:p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br/>
        <w:t>nato/a a ______________________ il _______________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br/>
        <w:t>codice fiscale _________________________________</w:t>
      </w:r>
    </w:p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in qualità di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titolare / legale rappresentante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dell’impresa: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Denominazione __________________________________________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Codice fiscale / P. IVA __________________________________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Sede legale _____________________________________________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Sede operativa (se diversa) ______________________________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PEC ____________________________________________________</w:t>
      </w:r>
    </w:p>
    <w:p w:rsidR="006C76D1" w:rsidRPr="006C76D1" w:rsidRDefault="006C76D1" w:rsidP="006C76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Telefono ____________________ Email ____________________</w:t>
      </w:r>
    </w:p>
    <w:p w:rsidR="006C76D1" w:rsidRPr="006C76D1" w:rsidRDefault="006C76D1" w:rsidP="006C76D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CHIEDE</w:t>
      </w:r>
    </w:p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l’ammissione al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contributo straordinario a fondo perduto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previsto dal</w:t>
      </w:r>
      <w:r w:rsidR="0082172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Bando sostegno alle imprese di Meda che hanno subito danni durante l’esondazione del Tarò del 22/09/2025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, per il ripristino dei danni subiti e la ripresa dell’attività economica.</w:t>
      </w:r>
    </w:p>
    <w:p w:rsidR="006C76D1" w:rsidRPr="006C76D1" w:rsidRDefault="006C76D1" w:rsidP="006C76D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DICHIARA</w:t>
      </w:r>
    </w:p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ai sensi degli artt. 46 e 47 del DPR 445/2000, consapevole delle responsabilità penali previste dall’art. 76 del medesimo DPR in caso di dichiarazioni mendaci, quanto segue: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A. Requisiti soggettivi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è una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microimpresa / piccola impresa / media impresa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, ai sensi dell’Allegato 1 del Reg. UE 651/2014, </w:t>
      </w:r>
      <w:r w:rsidR="00821721">
        <w:rPr>
          <w:rFonts w:ascii="Arial" w:eastAsia="Times New Roman" w:hAnsi="Arial" w:cs="Arial"/>
          <w:sz w:val="24"/>
          <w:szCs w:val="24"/>
          <w:lang w:eastAsia="it-IT"/>
        </w:rPr>
        <w:t xml:space="preserve">oppure impresa artigiana 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ed è regolarmente:</w:t>
      </w:r>
    </w:p>
    <w:p w:rsidR="006C76D1" w:rsidRDefault="006C76D1" w:rsidP="006C76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iscritta al Registro delle Imprese (e, se artigiana, all’Albo delle imprese artigiane);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era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attiva alla data del 22 settembre 2025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ha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sede legale e/o sede operativa nel Comune di Meda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, ubicata in area interessata dall’evento alluvionale;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è stata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presentata segnalazione danni</w:t>
      </w:r>
      <w:r w:rsidR="00A07AE4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alluvione 2025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al protocollo comunale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entro i termini previsti dal bando;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è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in regola con il pagamento dei tributi</w:t>
      </w:r>
      <w:r w:rsidR="00821721">
        <w:rPr>
          <w:rFonts w:ascii="Arial" w:eastAsia="Times New Roman" w:hAnsi="Arial" w:cs="Arial"/>
          <w:bCs/>
          <w:sz w:val="24"/>
          <w:szCs w:val="24"/>
          <w:lang w:eastAsia="it-IT"/>
        </w:rPr>
        <w:t>/tasse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821721">
        <w:rPr>
          <w:rFonts w:ascii="Arial" w:eastAsia="Times New Roman" w:hAnsi="Arial" w:cs="Arial"/>
          <w:bCs/>
          <w:sz w:val="24"/>
          <w:szCs w:val="24"/>
          <w:lang w:eastAsia="it-IT"/>
        </w:rPr>
        <w:t>nei confronti del comune di Meda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è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in regola con gli obblighi contributivi INPS e INAIL (DURC regolare)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, fatte salve eventuali sospensioni o proroghe di legge;</w:t>
      </w:r>
    </w:p>
    <w:p w:rsidR="006C76D1" w:rsidRDefault="006C76D1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non è sottoposta a procedure concorsuali, liquidazione 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e non si trova in stato di difficoltà ai sensi della Comunicazione della C</w:t>
      </w:r>
      <w:r w:rsidR="00A07AE4">
        <w:rPr>
          <w:rFonts w:ascii="Arial" w:eastAsia="Times New Roman" w:hAnsi="Arial" w:cs="Arial"/>
          <w:sz w:val="24"/>
          <w:szCs w:val="24"/>
          <w:lang w:eastAsia="it-IT"/>
        </w:rPr>
        <w:t>ommissione Europea 2004/C244/02;</w:t>
      </w:r>
    </w:p>
    <w:p w:rsidR="00A07AE4" w:rsidRPr="006C76D1" w:rsidRDefault="00A07AE4" w:rsidP="006C76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lastRenderedPageBreak/>
        <w:t>che l’impresa ha/non ha subito danni dimostrabili durante l’alluvione del 30/31 ottobre 2023.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B. Regime di aiuto “de minimis”</w:t>
      </w:r>
    </w:p>
    <w:p w:rsidR="006C76D1" w:rsidRPr="006C76D1" w:rsidRDefault="006C76D1" w:rsidP="006C7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di essere a conoscenza che il contributo è concesso ai sensi del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Regolamento UE n. 2023/2831 (de minimis generale)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che l’impresa, intesa come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impresa unica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, non ha superato il massimale di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€ 300.000,00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di aiuti “de minimis” nei tre anni precedenti, oppure che l’eventuale contributo verrà ridotto entro tale limite;</w:t>
      </w:r>
    </w:p>
    <w:p w:rsidR="006C76D1" w:rsidRPr="006C76D1" w:rsidRDefault="006C76D1" w:rsidP="006C76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di essere a conoscenza che il Comune di Meda provvederà alla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registrazione del contributo nel Registro Nazionale Aiuti (RNA)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C. Spese sostenute</w:t>
      </w:r>
    </w:p>
    <w:p w:rsidR="006C76D1" w:rsidRPr="006C76D1" w:rsidRDefault="006C76D1" w:rsidP="006C76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che le spese per cui si richiede il contributo:</w:t>
      </w:r>
    </w:p>
    <w:p w:rsidR="006C76D1" w:rsidRPr="006C76D1" w:rsidRDefault="006C76D1" w:rsidP="006C7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sono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direttamente correlate ai danni subiti a seguito dell’esondazione del Tarò del 22/09/2025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sono state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fatturate e quietanzate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nel periodo compreso tra il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22 settembre 2025 e la data di presentazione della domanda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sono al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netto dell’IVA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che le spese rientrano tra quelle ammissibili previste dal bando, come di seguito riepilogate: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4949"/>
        <w:gridCol w:w="932"/>
        <w:gridCol w:w="601"/>
        <w:gridCol w:w="1678"/>
        <w:gridCol w:w="1106"/>
      </w:tblGrid>
      <w:tr w:rsidR="001C65C6" w:rsidRPr="006C76D1" w:rsidTr="008E4E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Descrizione spesa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Fattura n.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Modalità ed estremi pagamento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Importo netto €</w:t>
            </w:r>
          </w:p>
        </w:tc>
      </w:tr>
      <w:tr w:rsidR="008E4ED3" w:rsidRPr="006C76D1" w:rsidTr="008E4ED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Rimozione/canalizzazione liquami, fango, materiali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C65C6" w:rsidRPr="006C76D1" w:rsidTr="008E4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Messa in sicurezza locali, beni, attrezzature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E4ED3" w:rsidRPr="006C76D1" w:rsidTr="008E4ED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Assorbimento e contenimento sostanze disperse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C65C6" w:rsidRPr="006C76D1" w:rsidTr="008E4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1C65C6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</w:t>
            </w:r>
            <w:r w:rsidRPr="001C65C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iparazione dell’impianto elettrico e/o idraulico o, quando la riparazione risulti non possibile o diseconomica, spese per il rifacimento dei medesimi impianti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E4ED3" w:rsidRPr="006C76D1" w:rsidTr="008E4ED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Riacquisto arredi danneggiati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C65C6" w:rsidRPr="006C76D1" w:rsidTr="008E4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1C65C6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</w:t>
            </w:r>
            <w:r w:rsidRPr="001C65C6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iparazione di impianti, macchinari e/o attrezzature funzionali all’attività operativa dell’impresa o, quando la riparazione non possibile, spese per il riacquisto dei medesimi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E4ED3" w:rsidRPr="006C76D1" w:rsidTr="008E4ED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Ritinteggiatura locali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C65C6" w:rsidRPr="006C76D1" w:rsidTr="008E4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Pulizia e riparazione veicoli aziendali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E4ED3" w:rsidRPr="006C76D1" w:rsidTr="008E4ED3">
        <w:trPr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Perizie per quantificazione del danno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1C65C6" w:rsidRPr="006C76D1" w:rsidTr="008E4E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C76D1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Acquisto paratie anti allagamento</w:t>
            </w: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6C76D1" w:rsidRPr="006C76D1" w:rsidRDefault="006C76D1" w:rsidP="006C76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6C76D1" w:rsidRPr="006C76D1" w:rsidRDefault="006C76D1" w:rsidP="006C76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lastRenderedPageBreak/>
        <w:t>Totale spese ammissibili (netto IVA): € __________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D. Cumulo e ritenute</w:t>
      </w:r>
    </w:p>
    <w:p w:rsidR="006C76D1" w:rsidRPr="006C76D1" w:rsidRDefault="006C76D1" w:rsidP="006C76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di essere a conoscenza che il contributo:</w:t>
      </w:r>
    </w:p>
    <w:p w:rsidR="006C76D1" w:rsidRPr="006C76D1" w:rsidRDefault="006C76D1" w:rsidP="006C76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è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cumulabile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con altri aiuti pubblici o indennizzi assicurativi entro il limite massimo del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100% delle spese ammesse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è soggetto alla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ritenuta d’acconto del 4%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, ai sensi dell’art. 28 DPR 600/1973;</w:t>
      </w:r>
    </w:p>
    <w:p w:rsidR="006C76D1" w:rsidRPr="006C76D1" w:rsidRDefault="006C76D1" w:rsidP="006C76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di essere a conoscenza che l’istanza è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esente dall’imposta di bollo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>, ai sensi dell’art. 8, comma 3, della Tabella allegata al DPR 642/1972.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E. Ulteriori dichiarazioni</w:t>
      </w:r>
    </w:p>
    <w:p w:rsidR="006C76D1" w:rsidRPr="006C76D1" w:rsidRDefault="001C65C6" w:rsidP="001C65C6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15.</w:t>
      </w:r>
      <w:r w:rsidR="006C76D1"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di essere consapevole che, in caso di dichiarazioni non veritiere o di perdita dei requisiti, il Comune procederà alla </w:t>
      </w:r>
      <w:r w:rsidR="006C76D1"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revoca del contributo e al recupero delle somme eventualmente erogate</w:t>
      </w:r>
      <w:r w:rsidR="006C76D1" w:rsidRPr="006C76D1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6C76D1" w:rsidRPr="006C76D1" w:rsidRDefault="006C76D1" w:rsidP="006C76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di autorizzare il Comune di Meda al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trattamento dei dati personali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ai sensi del Reg. UE 679/2016 (GDPR) per le finalità connesse alla presente procedura.</w:t>
      </w:r>
    </w:p>
    <w:p w:rsidR="006C76D1" w:rsidRPr="006C76D1" w:rsidRDefault="006C76D1" w:rsidP="006C76D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</w:t>
      </w:r>
    </w:p>
    <w:p w:rsidR="006C76D1" w:rsidRDefault="006C76D1" w:rsidP="006C7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Copia documento di identità del dichiarante</w:t>
      </w:r>
      <w:r w:rsidR="00CB5556">
        <w:rPr>
          <w:rFonts w:ascii="Arial" w:eastAsia="Times New Roman" w:hAnsi="Arial" w:cs="Arial"/>
          <w:sz w:val="24"/>
          <w:szCs w:val="24"/>
          <w:lang w:eastAsia="it-IT"/>
        </w:rPr>
        <w:t xml:space="preserve"> (solo se firmato documento cartaceo)</w:t>
      </w:r>
    </w:p>
    <w:p w:rsidR="00CB5556" w:rsidRPr="006C76D1" w:rsidRDefault="00CB5556" w:rsidP="006C7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Visura camerale dell’impresa</w:t>
      </w:r>
    </w:p>
    <w:p w:rsidR="006C76D1" w:rsidRPr="006C76D1" w:rsidRDefault="006C76D1" w:rsidP="006C7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Copia delle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fatture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e dei </w:t>
      </w:r>
      <w:r w:rsidRPr="008E4ED3">
        <w:rPr>
          <w:rFonts w:ascii="Arial" w:eastAsia="Times New Roman" w:hAnsi="Arial" w:cs="Arial"/>
          <w:bCs/>
          <w:sz w:val="24"/>
          <w:szCs w:val="24"/>
          <w:lang w:eastAsia="it-IT"/>
        </w:rPr>
        <w:t>giustificativi di pagamento</w:t>
      </w:r>
      <w:r w:rsidRPr="006C76D1">
        <w:rPr>
          <w:rFonts w:ascii="Arial" w:eastAsia="Times New Roman" w:hAnsi="Arial" w:cs="Arial"/>
          <w:sz w:val="24"/>
          <w:szCs w:val="24"/>
          <w:lang w:eastAsia="it-IT"/>
        </w:rPr>
        <w:t xml:space="preserve"> (bonifico/Ri.Ba./carta di credito aziendale)</w:t>
      </w:r>
    </w:p>
    <w:p w:rsidR="006C76D1" w:rsidRPr="006C76D1" w:rsidRDefault="006C76D1" w:rsidP="006C7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Eventuale documentazione fotografica dei danni</w:t>
      </w:r>
    </w:p>
    <w:p w:rsidR="006C76D1" w:rsidRPr="006C76D1" w:rsidRDefault="006C76D1" w:rsidP="006C76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Ogni altro documento richiesto dal bando o dall’Ufficio competente</w:t>
      </w:r>
    </w:p>
    <w:p w:rsidR="00661ACA" w:rsidRDefault="00661ACA" w:rsidP="008E4ED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6C76D1" w:rsidRPr="006C76D1" w:rsidRDefault="006C76D1" w:rsidP="008E4ED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Luogo e data _______________________</w:t>
      </w:r>
    </w:p>
    <w:p w:rsidR="006C76D1" w:rsidRPr="006C76D1" w:rsidRDefault="006C76D1" w:rsidP="008E4ED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6C76D1">
        <w:rPr>
          <w:rFonts w:ascii="Arial" w:eastAsia="Times New Roman" w:hAnsi="Arial" w:cs="Arial"/>
          <w:sz w:val="24"/>
          <w:szCs w:val="24"/>
          <w:lang w:eastAsia="it-IT"/>
        </w:rPr>
        <w:t>Firma del titolare / legale rappresentante</w:t>
      </w:r>
    </w:p>
    <w:p w:rsidR="00050D51" w:rsidRPr="008E4ED3" w:rsidRDefault="00050D51">
      <w:pPr>
        <w:rPr>
          <w:rFonts w:ascii="Arial" w:hAnsi="Arial" w:cs="Arial"/>
          <w:sz w:val="24"/>
          <w:szCs w:val="24"/>
        </w:rPr>
      </w:pPr>
    </w:p>
    <w:p w:rsidR="008E4ED3" w:rsidRPr="008E4ED3" w:rsidRDefault="001C6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(In caso di firma digitale non è necessario allegare Carta di </w:t>
      </w:r>
      <w:r w:rsidR="00661ACA">
        <w:rPr>
          <w:rFonts w:ascii="Arial" w:hAnsi="Arial" w:cs="Arial"/>
          <w:sz w:val="24"/>
          <w:szCs w:val="24"/>
        </w:rPr>
        <w:t>identità</w:t>
      </w:r>
      <w:r>
        <w:rPr>
          <w:rFonts w:ascii="Arial" w:hAnsi="Arial" w:cs="Arial"/>
          <w:sz w:val="24"/>
          <w:szCs w:val="24"/>
        </w:rPr>
        <w:t>)</w:t>
      </w:r>
    </w:p>
    <w:sectPr w:rsidR="008E4ED3" w:rsidRPr="008E4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75E"/>
    <w:multiLevelType w:val="multilevel"/>
    <w:tmpl w:val="A068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5214"/>
    <w:multiLevelType w:val="multilevel"/>
    <w:tmpl w:val="21B229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679FC"/>
    <w:multiLevelType w:val="multilevel"/>
    <w:tmpl w:val="058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F3BBC"/>
    <w:multiLevelType w:val="multilevel"/>
    <w:tmpl w:val="BA7E2B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44722"/>
    <w:multiLevelType w:val="multilevel"/>
    <w:tmpl w:val="2D56C5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C74B3"/>
    <w:multiLevelType w:val="multilevel"/>
    <w:tmpl w:val="721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009B0"/>
    <w:multiLevelType w:val="multilevel"/>
    <w:tmpl w:val="CA2CAC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10938"/>
    <w:multiLevelType w:val="multilevel"/>
    <w:tmpl w:val="CA28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61E29"/>
    <w:multiLevelType w:val="multilevel"/>
    <w:tmpl w:val="7C72A3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977A5"/>
    <w:multiLevelType w:val="multilevel"/>
    <w:tmpl w:val="85B8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D7C17"/>
    <w:multiLevelType w:val="multilevel"/>
    <w:tmpl w:val="9034BF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B32DD"/>
    <w:multiLevelType w:val="multilevel"/>
    <w:tmpl w:val="2EF4A8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74BBE"/>
    <w:multiLevelType w:val="multilevel"/>
    <w:tmpl w:val="E79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D1"/>
    <w:rsid w:val="00050D51"/>
    <w:rsid w:val="001C65C6"/>
    <w:rsid w:val="00585C4D"/>
    <w:rsid w:val="00661ACA"/>
    <w:rsid w:val="006C76D1"/>
    <w:rsid w:val="00821721"/>
    <w:rsid w:val="008E4ED3"/>
    <w:rsid w:val="00A07AE4"/>
    <w:rsid w:val="00C55206"/>
    <w:rsid w:val="00CB5556"/>
    <w:rsid w:val="00E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F17E-1B2E-4356-BE9F-B17E6AE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7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C7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76D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76D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C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C7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747</Words>
  <Characters>4541</Characters>
  <Application>Microsoft Office Word</Application>
  <DocSecurity>0</DocSecurity>
  <Lines>168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Meda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Cavadini Paola</dc:creator>
  <cp:keywords/>
  <dc:description/>
  <cp:lastModifiedBy>Massi.Belletti</cp:lastModifiedBy>
  <cp:revision>9</cp:revision>
  <dcterms:created xsi:type="dcterms:W3CDTF">2025-12-22T09:22:00Z</dcterms:created>
  <dcterms:modified xsi:type="dcterms:W3CDTF">2025-12-28T11:20:00Z</dcterms:modified>
</cp:coreProperties>
</file>